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E8" w:rsidRDefault="00B733E8" w:rsidP="00B733E8">
      <w:pPr>
        <w:pStyle w:val="c8"/>
        <w:shd w:val="clear" w:color="auto" w:fill="FFFFFF"/>
        <w:spacing w:before="0" w:beforeAutospacing="0" w:after="0" w:afterAutospacing="0"/>
        <w:ind w:firstLine="710"/>
        <w:jc w:val="center"/>
        <w:rPr>
          <w:rFonts w:ascii="Calibri" w:hAnsi="Calibri"/>
          <w:color w:val="000000"/>
          <w:sz w:val="22"/>
          <w:szCs w:val="22"/>
        </w:rPr>
      </w:pPr>
      <w:r>
        <w:rPr>
          <w:rStyle w:val="c5"/>
          <w:b/>
          <w:bCs/>
          <w:color w:val="000000"/>
          <w:sz w:val="28"/>
          <w:szCs w:val="28"/>
        </w:rPr>
        <w:t>Консультация для родителей на тему: «Профилактика инфекционных заболеваний»</w:t>
      </w:r>
    </w:p>
    <w:p w:rsidR="00B733E8" w:rsidRDefault="00B733E8" w:rsidP="00B733E8">
      <w:pPr>
        <w:pStyle w:val="c4"/>
        <w:shd w:val="clear" w:color="auto" w:fill="FFFFFF"/>
        <w:spacing w:before="0" w:beforeAutospacing="0" w:after="0" w:afterAutospacing="0"/>
        <w:ind w:firstLine="710"/>
        <w:jc w:val="both"/>
        <w:rPr>
          <w:rFonts w:ascii="Calibri" w:hAnsi="Calibri"/>
          <w:color w:val="000000"/>
          <w:sz w:val="22"/>
          <w:szCs w:val="22"/>
        </w:rPr>
      </w:pPr>
      <w:r>
        <w:rPr>
          <w:rStyle w:val="c6"/>
          <w:color w:val="000000"/>
          <w:sz w:val="28"/>
          <w:szCs w:val="28"/>
        </w:rPr>
        <w:t>Особенностью детей дошкольного возраста является их большая восприимчивость к инфекционным заболеваниям. В коллективе при тесном общении детей друг с другом возможность заражения увеличивается.</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proofErr w:type="gramStart"/>
      <w:r>
        <w:rPr>
          <w:rStyle w:val="c6"/>
          <w:color w:val="000000"/>
          <w:sz w:val="28"/>
          <w:szCs w:val="28"/>
        </w:rPr>
        <w:t>К острым инфекционным заболеваниям </w:t>
      </w:r>
      <w:r>
        <w:rPr>
          <w:rStyle w:val="c6"/>
          <w:i/>
          <w:iCs/>
          <w:color w:val="000000"/>
          <w:sz w:val="28"/>
          <w:szCs w:val="28"/>
        </w:rPr>
        <w:t>относятся корь, краснуха, ветряная оспа, коклюш, скарлатина, свинка, дифтерия, полиомиелит.</w:t>
      </w:r>
      <w:proofErr w:type="gramEnd"/>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Определение инфекционного заболевания на ранней стадии</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2"/>
          <w:b/>
          <w:bCs/>
          <w:color w:val="000000"/>
          <w:sz w:val="28"/>
          <w:szCs w:val="28"/>
        </w:rPr>
        <w:t>Ветряная оспа (ветрянка)</w:t>
      </w:r>
      <w:r>
        <w:rPr>
          <w:rStyle w:val="c0"/>
          <w:color w:val="000000"/>
          <w:sz w:val="28"/>
          <w:szCs w:val="28"/>
        </w:rPr>
        <w:t> - самое распространенное инфекционное вирусное заболевание у малышей. Общие симптомы: озноб, головная боль, потеря аппетита, повышение температуры. Специфический симптом - характерная сыпь: на коже и слизистых оболочках образуются мелкие пузырьки с прозрачным содержимым. Одновременно резко (до 39-39,5°С) повышается температура.</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2"/>
          <w:b/>
          <w:bCs/>
          <w:color w:val="000000"/>
          <w:sz w:val="28"/>
          <w:szCs w:val="28"/>
        </w:rPr>
        <w:t>Краснуха</w:t>
      </w:r>
      <w:r>
        <w:rPr>
          <w:rStyle w:val="c0"/>
          <w:color w:val="000000"/>
          <w:sz w:val="28"/>
          <w:szCs w:val="28"/>
        </w:rPr>
        <w:t xml:space="preserve"> - вторая по частоте заболеваемости вирусная инфекция. Общие симптомы недуга те же, что и у ветрянки. Специфические симптомы - увеличение лимфатических узлов и мелкоточечная розовая сыпь. Сначала она появляется на лице, затем распространяется по всему телу. Отдельные горошины со временем не сливаются в единое поле. Если воспаления </w:t>
      </w:r>
      <w:proofErr w:type="gramStart"/>
      <w:r>
        <w:rPr>
          <w:rStyle w:val="c0"/>
          <w:color w:val="000000"/>
          <w:sz w:val="28"/>
          <w:szCs w:val="28"/>
        </w:rPr>
        <w:t>зудят</w:t>
      </w:r>
      <w:proofErr w:type="gramEnd"/>
      <w:r>
        <w:rPr>
          <w:rStyle w:val="c0"/>
          <w:color w:val="000000"/>
          <w:sz w:val="28"/>
          <w:szCs w:val="28"/>
        </w:rPr>
        <w:t xml:space="preserve"> и чешутся, их прижигают зеленкой.</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2"/>
          <w:b/>
          <w:bCs/>
          <w:color w:val="000000"/>
          <w:sz w:val="28"/>
          <w:szCs w:val="28"/>
        </w:rPr>
        <w:t>Эпидемический паротит (свинка)</w:t>
      </w:r>
      <w:r>
        <w:rPr>
          <w:rStyle w:val="c0"/>
          <w:color w:val="000000"/>
          <w:sz w:val="28"/>
          <w:szCs w:val="28"/>
        </w:rPr>
        <w:t> - ребенок испытывает общую слабость, снижение аппетита, у него повышается температура тела. Специфическими симптомами считаются болевые ощущения в области ушей, сухость во рту, припухлость в области шеи.</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2"/>
          <w:b/>
          <w:bCs/>
          <w:color w:val="000000"/>
          <w:sz w:val="28"/>
          <w:szCs w:val="28"/>
        </w:rPr>
        <w:t>Скарлатина</w:t>
      </w:r>
      <w:r>
        <w:rPr>
          <w:rStyle w:val="c0"/>
          <w:color w:val="000000"/>
          <w:sz w:val="28"/>
          <w:szCs w:val="28"/>
        </w:rPr>
        <w:t> тоже имеет общие симптомы, сходные с проявлениями прочих вирусных инфекционных болезней. Специфический симптом один - это ярко-красный язык с хорошо выраженными сосочками и мелкоточечная сыпь.</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2"/>
          <w:b/>
          <w:bCs/>
          <w:color w:val="000000"/>
          <w:sz w:val="28"/>
          <w:szCs w:val="28"/>
        </w:rPr>
        <w:t>Корь</w:t>
      </w:r>
      <w:r>
        <w:rPr>
          <w:rStyle w:val="c0"/>
          <w:color w:val="000000"/>
          <w:sz w:val="28"/>
          <w:szCs w:val="28"/>
        </w:rPr>
        <w:t> заявляет о себе высокой температурой (до 40,5°С), кроме того, часто воспалены слизистые оболочки полости рта и верхних дыхательных путей и развивается гнойный конъюнктивит. Сыпь при кори - это мелкие белесые пятнышки, окруженные красной каймой. Высыпают они поэтапно в течение 3-4 дней в таком порядке: голова, туловище, ноги.</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5"/>
          <w:b/>
          <w:bCs/>
          <w:color w:val="000000"/>
          <w:sz w:val="28"/>
          <w:szCs w:val="28"/>
        </w:rPr>
        <w:t>Общие правила профилактики</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Общими правилами профилактики инфекционных заболеваний является, прежде всего, соблюдение правил детской гигиены. Необходимо тщательно мыть продукты перед приготовлением пищи, обязательно мыть руки перед приемом пищи и после посещения туалета, после прогулки на улице, после игр. Крайне необходимо проветривать жилые помещения, протирать пыль, мыть полы, не разрешать носить чужие вещи, пользоваться только личными средствами гигиены. Детей необходимо приучать к правильному здоровому питанию, выполнению физических упражнений, а также закаливать, чтобы повысить иммунитет.</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5"/>
          <w:b/>
          <w:bCs/>
          <w:color w:val="000000"/>
          <w:sz w:val="28"/>
          <w:szCs w:val="28"/>
        </w:rPr>
        <w:t>Профилактика ОРВИ и гриппа</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lastRenderedPageBreak/>
        <w:t xml:space="preserve">Профилактику острых респираторных вирусных инфекций (ОВРИ) у ребенка необходимо начинать с раннего детства. Прежде </w:t>
      </w:r>
      <w:proofErr w:type="gramStart"/>
      <w:r>
        <w:rPr>
          <w:rStyle w:val="c0"/>
          <w:color w:val="000000"/>
          <w:sz w:val="28"/>
          <w:szCs w:val="28"/>
        </w:rPr>
        <w:t>всего</w:t>
      </w:r>
      <w:proofErr w:type="gramEnd"/>
      <w:r>
        <w:rPr>
          <w:rStyle w:val="c0"/>
          <w:color w:val="000000"/>
          <w:sz w:val="28"/>
          <w:szCs w:val="28"/>
        </w:rPr>
        <w:t xml:space="preserve"> важно закаливание, так как это повышает способность организма сопротивляться вирусным инфекциям. Если у вас в семье есть заболевший член семьи, будь-то взрослый или ребенок, его необходимо изолировать, чтобы здоровый ребенок избежал заражения. Постоянное проветривание комнаты поможет уменьшить количество болезнетворных вирусов в помещении. Можно проводить облучение ртутно-кварцевой лампой, а также проводить влажную уборку. Рекомендуется ношение ватно-марлевой защитной повязкой, которую необходимо менять каждые 4 часа. Больной должен пользоваться индивидуальной посудой, полотенцем, мылом. Контакт ребенка с больным должен быть ограничен на период возможного заражения.</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Вакцинация проводится не менее чем за 1 месяц до начала эпидемии и приводит к формированию иммунитета в отношении определенных серотипов вируса.</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5"/>
          <w:b/>
          <w:bCs/>
          <w:color w:val="000000"/>
          <w:sz w:val="28"/>
          <w:szCs w:val="28"/>
        </w:rPr>
        <w:t>Профилактики желудочно-кишечных инфекций</w:t>
      </w:r>
    </w:p>
    <w:p w:rsidR="00B733E8" w:rsidRDefault="00B733E8" w:rsidP="00B733E8">
      <w:pPr>
        <w:pStyle w:val="c3"/>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Обращайте внимание на качество и правильное приготовление пищи. Кипяченая вода должна храниться в закрытой и чистой посуде. Сырые овощи и фрукты моют, а потом обдают кипятком. Обязательно приучите ребенка к постоянному мытью рук перед едой, после туалета, после контакта с землей.</w:t>
      </w:r>
    </w:p>
    <w:p w:rsidR="00D33DE3" w:rsidRDefault="00D33DE3">
      <w:bookmarkStart w:id="0" w:name="_GoBack"/>
      <w:bookmarkEnd w:id="0"/>
    </w:p>
    <w:sectPr w:rsidR="00D33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E8"/>
    <w:rsid w:val="00B733E8"/>
    <w:rsid w:val="00D3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733E8"/>
  </w:style>
  <w:style w:type="paragraph" w:customStyle="1" w:styleId="c4">
    <w:name w:val="c4"/>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33E8"/>
  </w:style>
  <w:style w:type="paragraph" w:customStyle="1" w:styleId="c3">
    <w:name w:val="c3"/>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33E8"/>
  </w:style>
  <w:style w:type="character" w:customStyle="1" w:styleId="c2">
    <w:name w:val="c2"/>
    <w:basedOn w:val="a0"/>
    <w:rsid w:val="00B73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733E8"/>
  </w:style>
  <w:style w:type="paragraph" w:customStyle="1" w:styleId="c4">
    <w:name w:val="c4"/>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33E8"/>
  </w:style>
  <w:style w:type="paragraph" w:customStyle="1" w:styleId="c3">
    <w:name w:val="c3"/>
    <w:basedOn w:val="a"/>
    <w:rsid w:val="00B73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33E8"/>
  </w:style>
  <w:style w:type="character" w:customStyle="1" w:styleId="c2">
    <w:name w:val="c2"/>
    <w:basedOn w:val="a0"/>
    <w:rsid w:val="00B7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9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2026-04-13T06:00:00Z</dcterms:created>
  <dcterms:modified xsi:type="dcterms:W3CDTF">2026-04-13T06:01:00Z</dcterms:modified>
</cp:coreProperties>
</file>